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EA" w:rsidRPr="0082720D" w:rsidRDefault="007A02EA" w:rsidP="007A02EA">
      <w:pPr>
        <w:adjustRightInd w:val="0"/>
        <w:snapToGrid w:val="0"/>
        <w:jc w:val="left"/>
        <w:rPr>
          <w:rFonts w:ascii="仿宋" w:eastAsia="仿宋" w:hAnsi="仿宋" w:cs="仿宋"/>
          <w:spacing w:val="-6"/>
          <w:sz w:val="32"/>
          <w:szCs w:val="32"/>
        </w:rPr>
      </w:pPr>
      <w:r w:rsidRPr="0082720D">
        <w:rPr>
          <w:rFonts w:ascii="仿宋" w:eastAsia="仿宋" w:hAnsi="仿宋" w:cs="仿宋" w:hint="eastAsia"/>
          <w:spacing w:val="-6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6"/>
          <w:sz w:val="32"/>
          <w:szCs w:val="32"/>
        </w:rPr>
        <w:t>1</w:t>
      </w:r>
    </w:p>
    <w:p w:rsidR="007A02EA" w:rsidRPr="0082720D" w:rsidRDefault="007A02EA" w:rsidP="007A02EA">
      <w:pPr>
        <w:widowControl/>
        <w:spacing w:afterLines="30" w:after="93" w:line="360" w:lineRule="auto"/>
        <w:jc w:val="center"/>
        <w:textAlignment w:val="center"/>
      </w:pPr>
      <w:r w:rsidRPr="0082720D">
        <w:rPr>
          <w:rFonts w:ascii="宋体" w:eastAsia="宋体" w:hAnsi="宋体" w:cs="宋体" w:hint="eastAsia"/>
          <w:b/>
          <w:kern w:val="0"/>
          <w:sz w:val="44"/>
          <w:szCs w:val="44"/>
        </w:rPr>
        <w:t>黑龙江省残疾人基本型辅助器具</w:t>
      </w:r>
      <w:r>
        <w:rPr>
          <w:rFonts w:ascii="宋体" w:eastAsia="宋体" w:hAnsi="宋体" w:cs="宋体" w:hint="eastAsia"/>
          <w:b/>
          <w:kern w:val="0"/>
          <w:sz w:val="44"/>
          <w:szCs w:val="44"/>
        </w:rPr>
        <w:t>适配补贴</w:t>
      </w:r>
      <w:r w:rsidRPr="0082720D">
        <w:rPr>
          <w:rFonts w:ascii="宋体" w:eastAsia="宋体" w:hAnsi="宋体" w:cs="宋体" w:hint="eastAsia"/>
          <w:b/>
          <w:kern w:val="0"/>
          <w:sz w:val="44"/>
          <w:szCs w:val="44"/>
        </w:rPr>
        <w:t>指导目录</w:t>
      </w:r>
    </w:p>
    <w:tbl>
      <w:tblPr>
        <w:tblW w:w="1515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870"/>
        <w:gridCol w:w="1301"/>
        <w:gridCol w:w="1279"/>
        <w:gridCol w:w="4440"/>
        <w:gridCol w:w="4065"/>
        <w:gridCol w:w="1048"/>
        <w:gridCol w:w="584"/>
        <w:gridCol w:w="1027"/>
      </w:tblGrid>
      <w:tr w:rsidR="007A02EA" w:rsidRPr="0082720D" w:rsidTr="0053172D">
        <w:trPr>
          <w:cantSplit/>
          <w:trHeight w:val="55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序号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主类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次类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名称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产品功能及说明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适用对象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使用年限（年）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单位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/>
                <w:b/>
                <w:sz w:val="22"/>
              </w:rPr>
            </w:pPr>
            <w:r w:rsidRPr="0082720D">
              <w:rPr>
                <w:rFonts w:ascii="宋体" w:eastAsia="宋体" w:hAnsi="宋体" w:cs="宋体" w:hint="eastAsia"/>
                <w:b/>
                <w:kern w:val="0"/>
                <w:sz w:val="22"/>
              </w:rPr>
              <w:t>补贴标准（元）</w:t>
            </w:r>
          </w:p>
        </w:tc>
      </w:tr>
      <w:tr w:rsidR="007A02EA" w:rsidRPr="0082720D" w:rsidTr="0053172D">
        <w:trPr>
          <w:trHeight w:val="9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医疗辅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 33 保护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组织完整性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防压疮床垫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通过减少身体某部位压强，使压力均匀分布或者减少身体同一部位受压时间的床垫，从而预防压疮。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长期卧床，皮肤感觉功能减退或丧失、无法自行改变体位的，经评估需适配的重度肢体功能障碍者。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A02EA" w:rsidRPr="0082720D" w:rsidTr="0053172D">
        <w:trPr>
          <w:trHeight w:val="9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防压疮座垫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通过减少身体某部位压强，使压力均匀分布或者减少身体同一部位受压时间</w:t>
            </w:r>
            <w:r w:rsidRPr="0082720D">
              <w:rPr>
                <w:rStyle w:val="font01"/>
                <w:rFonts w:hint="default"/>
              </w:rPr>
              <w:t>座</w:t>
            </w:r>
            <w:r w:rsidRPr="0082720D">
              <w:rPr>
                <w:rStyle w:val="font31"/>
                <w:rFonts w:hint="default"/>
              </w:rPr>
              <w:t>垫（主要用于轮椅），从而预防压疮。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长期坐轮椅，皮肤感觉功能减退或丧失、无法自行改变体位的，经评估需适配的肢体功能障碍者。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</w:tr>
      <w:tr w:rsidR="007A02EA" w:rsidRPr="0082720D" w:rsidTr="0053172D">
        <w:trPr>
          <w:trHeight w:val="9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 48运动、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肌力和平衡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训练的设备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儿童站立架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训练站立提供的支撑辅具，带有膝部、腹部及胸部护带，膝部挡板和上肢桌板，挡板和桌板高度可以调节。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站立困难或可辅助站立，经评估需适配的肢体功能障碍者。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06矫形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器和假肢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06矫形器和假肢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06 03脊柱和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颅部矫形器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脊柱矫形器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取型定制，起到控制或矫正脊柱侧弯，起支撑、固定、减荷、保护、矫正作用。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颈、胸、腰、骶损伤或畸形，经评估需适配的肢体功能障碍者。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A02EA" w:rsidRPr="0082720D" w:rsidTr="0053172D">
        <w:trPr>
          <w:trHeight w:val="9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06 06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上肢矫形器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取型定制，分为固定性（静止性）和功能性（可动性）两大类，前者主要用于固定、支持、制动肢体；后者可</w:t>
            </w:r>
            <w:r w:rsidRPr="0082720D">
              <w:rPr>
                <w:rStyle w:val="font01"/>
                <w:rFonts w:hint="default"/>
              </w:rPr>
              <w:t>允许</w:t>
            </w:r>
            <w:r w:rsidRPr="0082720D">
              <w:rPr>
                <w:rStyle w:val="font31"/>
                <w:rFonts w:hint="default"/>
              </w:rPr>
              <w:t>肢体活动或控制，帮助改善上肢功能。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上肢神经、肌肉与骨骼系统损伤或畸形，经评估需适配的肢体功能障碍者。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06 12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下肢矫形器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踝足矫形器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取型定制，固定或限制踝关节活动，起到稳定和保护踝关节作用。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下肢神经、肌肉与骨骼系统损伤或畸形，经评估需适配的肢体功能障碍者。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膝踝足矫形器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取型定制，起到固定或限制膝关节、踝关节活动，腿部支撑、矫正畸形等功能。</w:t>
            </w: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</w:tr>
      <w:tr w:rsidR="007A02EA" w:rsidRPr="0082720D" w:rsidTr="0053172D">
        <w:trPr>
          <w:trHeight w:val="4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膝部矫形器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固定膝关节和辅助支撑。</w:t>
            </w: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A02EA" w:rsidRPr="0082720D" w:rsidTr="0053172D">
        <w:trPr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06 18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上肢假肢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06 18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上肢假肢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手部假肢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弥补外观缺损或代偿功能。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单个手指或多个手指缺损者，掌骨截肢者。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</w:tr>
      <w:tr w:rsidR="007A02EA" w:rsidRPr="0082720D" w:rsidTr="0053172D">
        <w:trPr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10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腕离断假肢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弥补外观缺损或代偿功能。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腕离断或前臂长残肢的截肢者。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</w:tr>
      <w:tr w:rsidR="007A02EA" w:rsidRPr="0082720D" w:rsidTr="0053172D">
        <w:trPr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前臂假肢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弥补外观缺损或代偿功能。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前臂截肢者。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4000</w:t>
            </w:r>
          </w:p>
        </w:tc>
      </w:tr>
      <w:tr w:rsidR="007A02EA" w:rsidRPr="0082720D" w:rsidTr="0053172D">
        <w:trPr>
          <w:trHeight w:val="5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肘离断假肢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弥补外观缺损或代偿功能。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肘离断或上臂残肢过长、前臂极短残肢的截肢者。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7A02EA" w:rsidRPr="0082720D" w:rsidTr="0053172D">
        <w:trPr>
          <w:trHeight w:val="4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上臂假肢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弥补外观缺损或代偿功能。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上臂截肢者。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06 24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下肢假肢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足部假肢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代偿足部缺失部分的结构和功能。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部分足截肢，经评估适合装配的肢体功能障碍者。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赛姆假肢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代偿踝部截肢者部分结构和功能。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踝部截肢、赛姆截肢或小腿残肢过长，经评估适合装配的肢体功能障碍者。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小腿假肢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代偿小腿缺失部分的结构和功能。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小腿截肢，经评估适合装配的肢体功能障碍者。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膝部假肢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代偿膝部截肢者缺失部分的结构和功能。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膝关节离断、小腿极短残肢、大腿残肢过长，经评估适合装配的肢体功能障碍者。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大腿假肢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代偿大腿截肢者缺失部分的结构和功能。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大腿截肢者，经评估适合装配的肢体功能障碍者。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髋部假肢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代偿髋部截肢者缺失部分的结构和功能。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髋关节离断或大腿残肢过短，经评估适合装配的肢体功能障碍者。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8000</w:t>
            </w:r>
          </w:p>
        </w:tc>
      </w:tr>
      <w:tr w:rsidR="007A02EA" w:rsidRPr="0082720D" w:rsidTr="0053172D">
        <w:trPr>
          <w:trHeight w:val="8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 33矫形鞋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足矫形器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取型定制，围绕全部或部分足的矫形器，包括鞋垫、和鞋内托、垫子、足弓托、后跟垫、足跟托。用于改善足部功能。</w:t>
            </w:r>
          </w:p>
        </w:tc>
        <w:tc>
          <w:tcPr>
            <w:tcW w:w="4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扁平足、高弓足、内外翻足、糖尿病足、足弓部扭伤受压迫，胫骨后肌腱疼痛及前脚底疼痛等，经评估适合装配的肢体功能障碍者。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4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矫形鞋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通过定制方式在鞋内加装材料，用于改善足部功能。</w:t>
            </w:r>
          </w:p>
        </w:tc>
        <w:tc>
          <w:tcPr>
            <w:tcW w:w="4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</w:tr>
      <w:tr w:rsidR="007A02EA" w:rsidRPr="0082720D" w:rsidTr="0053172D">
        <w:trPr>
          <w:trHeight w:val="5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生活自理和防护辅助器具</w:t>
            </w:r>
          </w:p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生活自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理和防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护辅助</w:t>
            </w:r>
          </w:p>
          <w:p w:rsidR="007A02EA" w:rsidRPr="009D3151" w:rsidRDefault="007A02EA" w:rsidP="0053172D">
            <w:pPr>
              <w:widowControl/>
              <w:jc w:val="center"/>
              <w:textAlignment w:val="center"/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09 07稳定身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体的辅助器具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体位垫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能稳定卧床者的身体，支撑身体，帮助良好体位摆放。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无法独立保持适宜的姿势，经评估需适配的肢体功能障碍。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09 09穿脱衣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服的辅助器具</w:t>
            </w:r>
          </w:p>
          <w:p w:rsidR="007A02EA" w:rsidRDefault="007A02EA" w:rsidP="0053172D">
            <w:pPr>
              <w:pStyle w:val="a5"/>
              <w:jc w:val="center"/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09 09穿脱衣</w:t>
            </w:r>
          </w:p>
          <w:p w:rsidR="007A02EA" w:rsidRPr="009D3151" w:rsidRDefault="007A02EA" w:rsidP="0053172D">
            <w:pPr>
              <w:pStyle w:val="a5"/>
              <w:jc w:val="center"/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服的辅助器具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穿衣、系扣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4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有助于功能障碍者独立穿上或脱掉衣服的装置。</w:t>
            </w:r>
          </w:p>
          <w:p w:rsidR="007A02EA" w:rsidRPr="002D4845" w:rsidRDefault="007A02EA" w:rsidP="0053172D">
            <w:pPr>
              <w:pStyle w:val="a5"/>
            </w:pPr>
          </w:p>
          <w:p w:rsidR="007A02EA" w:rsidRPr="002D4845" w:rsidRDefault="007A02EA" w:rsidP="0053172D">
            <w:pPr>
              <w:pStyle w:val="a5"/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有助于功能障碍者独立穿上或脱掉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袜子和鞋</w:t>
            </w: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的装置。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上肢功能障碍，独立穿衣、系扣困难，经评估需适配的肢体功能障碍者。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穿袜、穿鞋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4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left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髋关节、膝关节，躯干活动受限，经评估需适配的肢体功能障碍者。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09 12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如厕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坐便椅/凳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作为厕所使用的带有内置容器的椅子（可包括用于淋浴的卫生椅和坐厕椅，可带轮子等）。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用于有移动困难，轻度辅助或独立坐位可保持坐姿，经评估需适配的肢体功能障碍者。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9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马桶增高器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可以升高马桶的高度。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肢体功能障碍者，髋、膝关节等肢体活动受限，轻度辅助或独立坐位可保持坐姿，经评估需适配的肢体功能障碍者。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坐便用扶手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安装在马桶周围，可以起到助起的装置（固定、折叠、移动式），辅助起坐及保持坐位平衡。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如厕时起坐困难，经评估需适配的肢体功能障碍者。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 33清洗、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盆洗和淋浴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淋浴椅/凳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在洗澡时，辅助坐位支撑。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有移动困难和跌倒风险，经评估需适配的肢体功能障碍者。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7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弯柄/长柄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洗浴刷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由弯曲臂和可更换的刷头组成，用于擦洗身体的器具。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上肢功能活动受限，经评估需适配的肢体功能障碍者。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把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移动辅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移动辅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Pr="009D3151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移动辅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12个人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移动辅</w:t>
            </w:r>
          </w:p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03 单臂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操作助行器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Pr="009D3151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03 单臂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操作助行器</w:t>
            </w:r>
          </w:p>
          <w:p w:rsidR="007A02EA" w:rsidRPr="0082720D" w:rsidRDefault="007A02EA" w:rsidP="0053172D">
            <w:pPr>
              <w:pStyle w:val="a5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手杖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有一个支脚和一个手柄而不支撑前臂的器具，高度可调节。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pStyle w:val="a5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多脚手杖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有多个支脚和一个手柄而不支撑前臂的器具，高度可调节。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9D3151" w:rsidRDefault="007A02EA" w:rsidP="0053172D">
            <w:pPr>
              <w:pStyle w:val="a5"/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三角或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多脚手杖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钢制或铝合金材质，高度可调节，能帮助行走困难的残疾人实现部分行走功能。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带座手杖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可以作为手杖为下肢功能者行走时提供支撑,也可以作为折叠椅供障碍者随时坐下来休息。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5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带座手杖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有一个或多个支脚及一个可折叠座位的手杖。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肘拐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有一个支脚、一个手柄和非水平前臂支撑架或者臂套，高度及手臂长度可以调节。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前臂支撑拐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有一个或多个支脚、一个手柄和水平前臂支撑架，高度可调节，手柄角度可以调节。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</w:tr>
      <w:tr w:rsidR="007A02EA" w:rsidRPr="0082720D" w:rsidTr="0053172D">
        <w:trPr>
          <w:trHeight w:val="6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腋拐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有一个支脚、一个手柄，靠近上身及腋下部位有一个支撑托，高度及手柄位置可以调节。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</w:tr>
      <w:tr w:rsidR="007A02EA" w:rsidRPr="0082720D" w:rsidTr="0053172D">
        <w:trPr>
          <w:trHeight w:val="10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06 双臂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操作助行器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框式助行器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有手柄和多个支撑脚，没有前臂支撑和轮子，双手支撑可辅助站立和行走（高度可以调节，可折叠，具有防滑的橡胶塞头）。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下肢肌力或平衡能力减弱，经评估需适配的肢体功能障碍者。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106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两轮式助行器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有手柄、2个支撑脚和两个轮子，没有前臂支撑，双手支撑辅助站立和行走（高度可以调节，可折叠，具有防滑的橡胶塞头），可带休息座位。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下肢肌力或平衡能力减弱，经评估需适配的肢体功能障碍者。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106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四轮式助行器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有手柄、4个轮子，没有前臂支撑和轮子，双手支撑可辅助站立和行走（高度可以调节，可折叠，有制动装置，具有防滑的橡胶塞头），或带有休息座位。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下肢肌力或平衡能力减弱，经评估需适配的肢体功能障碍者。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101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座式助行器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有多个轮子和一个行走时支撑身体的座位或吊带。高度可以调节，也可以带前臂支撑架，并可以随时坐下休息。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下肢肌力减，平衡能力较差，经评估需适配的肢体功能障碍者。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7A02EA" w:rsidRPr="0082720D" w:rsidTr="0053172D">
        <w:trPr>
          <w:trHeight w:val="132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台式助行器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有轮子和（或）支脚，有支撑平台或前臂支撑托架，靠双臂或与上身一起向前推进，高度可以调节，上肢可以放于支撑架上，并有手闸可以控制步行的速度，辅助站立和步行。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下肢肌力或平衡能力减弱，经评估需适配的肢体功能障碍者。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7A02EA" w:rsidRPr="0082720D" w:rsidTr="0053172D">
        <w:trPr>
          <w:trHeight w:val="71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儿童助行器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适合儿童身体特征，辅助步行。分为前置和后置。高度、宽度可调节，两轮或多轮助行器，脚轮有闸。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下肢肌力或平衡能力减弱，经评估需适配的儿童肢体功能障碍者。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</w:tr>
      <w:tr w:rsidR="007A02EA" w:rsidRPr="0082720D" w:rsidTr="0053172D">
        <w:trPr>
          <w:trHeight w:val="7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12 22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手动轮椅车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12 22</w:t>
            </w:r>
          </w:p>
          <w:p w:rsidR="007A02EA" w:rsidRPr="009D3151" w:rsidRDefault="007A02EA" w:rsidP="0053172D">
            <w:pPr>
              <w:pStyle w:val="a5"/>
              <w:jc w:val="center"/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手动轮椅车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普通轮椅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手摇驱动，或外力助动，在室内或住房周边活动的代步工具。 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上肢功能正常，身体移动障碍较轻的，经评估需适配的下肢功能障碍者。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</w:t>
            </w:r>
          </w:p>
        </w:tc>
      </w:tr>
      <w:tr w:rsidR="007A02EA" w:rsidRPr="0082720D" w:rsidTr="0053172D">
        <w:trPr>
          <w:trHeight w:val="100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功能轮椅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扶手可掀或可拆卸，踏板可翻、高度可调，踏板支架可外旋的手动轮椅脚踏板，扶手可以调节，自我驱动。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对变换体位、转移装置、调整扶手和脚踏高度等有要求的，经评估需适配的肢体功能障碍者。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</w:t>
            </w:r>
          </w:p>
        </w:tc>
      </w:tr>
      <w:tr w:rsidR="007A02EA" w:rsidRPr="0082720D" w:rsidTr="0053172D">
        <w:trPr>
          <w:trHeight w:val="76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护理型轮椅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由护理者用双手推轮椅手柄来推进轮椅和操控轮椅。扶手可掀或可拆卸，踏板可翻、高度可调，踏板支架可外旋或拆除的手动轮椅脚踏板，扶手可以调节，每个轮子有闸固定，靠背和坐位可以向后倾斜。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需依靠他人助推轮椅，经评估需适配的肢体功能障碍者。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A02EA" w:rsidRPr="0082720D" w:rsidTr="0053172D">
        <w:trPr>
          <w:trHeight w:val="5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儿童轮椅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2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2"/>
                <w:kern w:val="0"/>
                <w:sz w:val="20"/>
                <w:szCs w:val="20"/>
              </w:rPr>
              <w:t>除轮椅基本配置外，还包括各种固定装置及限位装置。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需长时间借助轮椅进行生活、活动的，经评估需适配的肢体功能障碍儿童。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</w:tr>
      <w:tr w:rsidR="007A02EA" w:rsidRPr="0082720D" w:rsidTr="0053172D">
        <w:trPr>
          <w:trHeight w:val="99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48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12 23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动力轮椅车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电动轮椅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由电子控制装置操作轮椅运动方向和速度，具有身体固定安全带和防倾斜装置，扶手及脚踏板可拆卸，也包括电动站立轮椅。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需提供躯干支撑以保持坐姿及进行体位变化，经评估需适配的重度肢体功能障碍者。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</w:tr>
      <w:tr w:rsidR="007A02EA" w:rsidRPr="0082720D" w:rsidTr="0053172D">
        <w:trPr>
          <w:trHeight w:val="101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12 31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转移和翻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抓梯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一端固定，用于辅助功能障碍者起床或改变体位。阶梯形状（固定于床尾，方便功能障碍者卧位到坐位的转移）。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起身困难，经评估需适配的肢体功能障碍者。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135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转移板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用于放置在轮椅和床、轮椅和坐厕之间辅助使用者完成转移的装置，需表面光滑，摩擦力小、抗折和方便取放携带。通过板的连接，减少空间间隙，从而提高转移的独立性和安全性。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转位困难，经评估需适配的肢体功能障碍者。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698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滑动布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用滑动技术来改变人体位置或体位方向，如从仰卧位到侧卧位（翻身），材料为可清洗的硅树脂涂层。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转位困难，经评估需适配的肢体功能障碍者，护理者使用。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转移带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帮助护理者或者自己移动的带子，包括腰带、腿带。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转位困难，经评估需适配的肢体功能障碍者，护理者使用。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60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靠背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具有助起功能的靠背。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用于卧床者坐位支撑，便于阅读、进餐等日常活动，经评估需适配的肢体功能障碍者。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6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8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12 39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导向辅助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盲杖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辅助视觉障碍者行走，帮助辨别障碍物。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</w:tr>
      <w:tr w:rsidR="007A02EA" w:rsidRPr="0082720D" w:rsidTr="0053172D">
        <w:trPr>
          <w:trHeight w:val="82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pStyle w:val="a5"/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15家务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15 03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预备食物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和饮料的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盲用电饭煲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具有煮饭、蒸炖、保温等功能；按键面板带盲文标识，操作过程与结束有语音提示；有定时、预约功能。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104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56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盲用电磁炉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具有火锅、煎炒、爆炒、煲汤、蒸煮、泡茶等功能；按键面板带盲文标识，操作过程与结束有语音提示；带有超温、干烧、无锅保护等保护功能。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68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57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盲用电热水壶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水煮沸时，可以进行声音提示，在声音提示无效时，可以自动断电。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72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 09食饮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防洒碗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（盘子）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带挡边、吸盘或垫子的餐盘等的辅助进食碗、餐盘。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4"/>
                <w:kern w:val="0"/>
                <w:sz w:val="20"/>
                <w:szCs w:val="20"/>
              </w:rPr>
              <w:t>手部功能障碍，经评估需适配的肢体功能障碍者。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3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专用餐具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如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：</w:t>
            </w: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弯柄/粗柄勺，刀、叉、筷、带弹簧（连接带）的筷子，可辅助进食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4"/>
                <w:kern w:val="0"/>
                <w:sz w:val="20"/>
                <w:szCs w:val="20"/>
              </w:rPr>
              <w:t>手部功能障碍，经评估需适配的肢体功能障碍者。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9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 家庭和其他场所的家具和适配件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 03桌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床用桌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放置于床上或床旁的小桌，帮助功能障碍者坐在床上进食、阅读和书写。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长期卧床，经评估需适配的肢体功能障碍者。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7A02EA" w:rsidRPr="0082720D" w:rsidTr="0053172D">
        <w:trPr>
          <w:trHeight w:val="97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 09坐具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儿童坐姿椅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为矫正和（或）保持稳定坐姿的座位和附件，目的在于维持正确坐姿，预防畸形。倾斜角度可以调节，脚踏板高度可以调节。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因姿势异常难以保持姿势控制，经评估需适配的肢体功能障碍者。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</w:t>
            </w:r>
          </w:p>
        </w:tc>
      </w:tr>
      <w:tr w:rsidR="007A02EA" w:rsidRPr="0082720D" w:rsidTr="0053172D">
        <w:trPr>
          <w:trHeight w:val="6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 12床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床护栏杆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或扶手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安装在床边辅助功能障碍者起床、转移、站立的扶手或栏杆，可预防功能障碍者从床上坠落等。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独立翻身或坐起困难、有坠床风险，经评估需适配的肢体功能障碍者。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</w:tr>
      <w:tr w:rsidR="007A02EA" w:rsidRPr="0082720D" w:rsidTr="0053172D">
        <w:trPr>
          <w:trHeight w:val="8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多功能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护理床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有一个或多个可以调整高度或角度的床，从而方便功能障碍者从仰卧位到坐位，方便转移等日常生活活动、护理，增加舒适性。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无法独立翻身及坐起，经评估需适配的重度肢体功能障碍者。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</w:tr>
      <w:tr w:rsidR="007A02EA" w:rsidRPr="0082720D" w:rsidTr="0053172D">
        <w:trPr>
          <w:trHeight w:val="1034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22沟通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和信息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具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 03助视器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低视力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专用滤光镜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提供各种吸收范围的滤光片，用于对刺眼光敏感的人减少眩目，它能吸收部分对视觉功能有副作用的可见光。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</w:tr>
      <w:tr w:rsidR="007A02EA" w:rsidRPr="0082720D" w:rsidTr="0053172D">
        <w:trPr>
          <w:trHeight w:val="68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65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放大镜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能扩大图像的器具，如：手持放大镜、胸挂式放大镜、镇纸式放大镜。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</w:tr>
      <w:tr w:rsidR="007A02EA" w:rsidRPr="0082720D" w:rsidTr="0053172D">
        <w:trPr>
          <w:trHeight w:val="68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66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眼镜式助视器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属于近用光学助视器，能扩大图像的器具（包括球镜、柱镜、三棱镜）、由镜架和镜片两部分组成。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</w:tr>
      <w:tr w:rsidR="007A02EA" w:rsidRPr="0082720D" w:rsidTr="0053172D">
        <w:trPr>
          <w:trHeight w:val="6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中远距离眼镜式助视器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焦距独立可调，最大可放大约2倍，满足中远距离视觉需求。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副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</w:tr>
      <w:tr w:rsidR="007A02EA" w:rsidRPr="0082720D" w:rsidTr="0053172D">
        <w:trPr>
          <w:trHeight w:val="4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望远镜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用于看远处的器具。如：单筒望远镜、双筒望远镜。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5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 06助听器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成人助听器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用于聚集、放大、调整声音的器具。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</w:tr>
      <w:tr w:rsidR="007A02EA" w:rsidRPr="0082720D" w:rsidTr="0053172D">
        <w:trPr>
          <w:trHeight w:val="5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儿童助听器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用于聚集、放大、调整声音的器具。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经评估需适配的听力障碍儿童。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</w:tr>
      <w:tr w:rsidR="007A02EA" w:rsidRPr="0082720D" w:rsidTr="0053172D">
        <w:trPr>
          <w:trHeight w:val="7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22 12绘画和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书写辅助产品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绘画和书写手工器具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包括盲文钢笔、铅笔、刷子、绘图圆规、直线尺子和尺子。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139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 18记录、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播放和显示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视听信息的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听书机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朗读电子书、播放音乐、录音、听视频、收音机等功能，全程语音导航，步步提示，多种朗读效果选择。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66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22 21面对面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沟通辅助器具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便携式手写板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pacing w:val="-2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2"/>
                <w:kern w:val="0"/>
                <w:sz w:val="20"/>
                <w:szCs w:val="20"/>
              </w:rPr>
              <w:t>当不能说话或说话困难时，进行面对面交流的器具。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经评估需适配的听力、言语功能障碍者。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84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符号沟通板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通过字母、图片、或符号来辅助功能障碍者面对面与外界进行交流。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经评估需适配的听力、言语、智力、精神功能障碍儿童。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2500</w:t>
            </w:r>
          </w:p>
        </w:tc>
      </w:tr>
      <w:tr w:rsidR="007A02EA" w:rsidRPr="0082720D" w:rsidTr="0053172D">
        <w:trPr>
          <w:trHeight w:val="726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75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22沟通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和信息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辅助器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具</w:t>
            </w: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  <w:p w:rsidR="007A02EA" w:rsidRPr="0082720D" w:rsidRDefault="007A02EA" w:rsidP="0053172D">
            <w:pPr>
              <w:pStyle w:val="a5"/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 27报警、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指示、提醒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和发信号辅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闪光门铃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用视觉补偿听力障碍者，具有闪光装置的门铃，起到提示作用。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7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震动闹铃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当闹钟到达设定的时间时，振动器装置便会发出震动，提醒使用者。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67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振动式提醒手表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当手表到达设定的时间时，振动器装置便会发出震动，提醒使用者时间。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经评估需适配的听力障碍者。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</w:tr>
      <w:tr w:rsidR="007A02EA" w:rsidRPr="0082720D" w:rsidTr="0053172D">
        <w:trPr>
          <w:trHeight w:val="68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定位装置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通过卫星定位系统，可以防走失的手环、腕表、挂件。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无独立外出能力，有走失隐患的智力障碍者或精神障碍者。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99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防溢报警器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用声音信号提醒视觉障碍者特定环境状况，当液体到达防溢报警器支架位置时，报警器会发出警报声。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52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盲用手表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带有盲文的手表。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块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54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22 30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翻书器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辅助手部功能障碍者完成翻书动作。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有手动翻书功能障碍，经评估需适配的肢体功能障碍者。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69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阅读架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将书本固定在阅读位置而不需要手扶，方便使用者在各种体位阅读的辅具。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经评估需适配的肢体和视力障碍者。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11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文字转语音阅读器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将书本上的文字转化为语音，方便视力障碍者阅读。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经评估需适的配视力障碍者。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</w:tr>
      <w:tr w:rsidR="007A02EA" w:rsidRPr="0082720D" w:rsidTr="0053172D">
        <w:trPr>
          <w:trHeight w:val="1103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22 36</w:t>
            </w:r>
          </w:p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计算机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输入设备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特殊鼠标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包括轨迹球、光笔、连接鼠标端口的操纵杆和鼠标模拟器游戏端口操纵杆。如用眼睛或足部等控制的鼠标。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无法用手操控制普通鼠标，经评估需适配的肢体功能障碍者。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</w:tr>
      <w:tr w:rsidR="007A02EA" w:rsidRPr="0082720D" w:rsidTr="0053172D">
        <w:trPr>
          <w:trHeight w:val="72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85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特殊键盘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辅助功能障碍者完成电脑输入，如大字键盘、盲文键盘、彩色键盘。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无法操作普通键盘，经评估需适配的功能障碍者。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</w:tr>
      <w:tr w:rsidR="007A02EA" w:rsidRPr="0082720D" w:rsidTr="0053172D">
        <w:trPr>
          <w:trHeight w:val="73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pStyle w:val="a5"/>
              <w:jc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24操作</w:t>
            </w:r>
          </w:p>
          <w:p w:rsidR="007A02EA" w:rsidRDefault="007A02EA" w:rsidP="0053172D">
            <w:pPr>
              <w:pStyle w:val="a5"/>
              <w:jc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物品和</w:t>
            </w:r>
          </w:p>
          <w:p w:rsidR="007A02EA" w:rsidRDefault="007A02EA" w:rsidP="0053172D">
            <w:pPr>
              <w:pStyle w:val="a5"/>
              <w:jc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器具的</w:t>
            </w:r>
          </w:p>
          <w:p w:rsidR="007A02EA" w:rsidRDefault="007A02EA" w:rsidP="0053172D">
            <w:pPr>
              <w:pStyle w:val="a5"/>
              <w:jc w:val="center"/>
              <w:rPr>
                <w:rFonts w:ascii="宋体" w:eastAsia="宋体" w:hAnsi="宋体" w:cs="宋体"/>
                <w:spacing w:val="-6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辅助器</w:t>
            </w:r>
          </w:p>
          <w:p w:rsidR="007A02EA" w:rsidRPr="00592244" w:rsidRDefault="007A02EA" w:rsidP="0053172D">
            <w:pPr>
              <w:pStyle w:val="a5"/>
              <w:jc w:val="center"/>
            </w:pPr>
            <w:r w:rsidRPr="0082720D">
              <w:rPr>
                <w:rFonts w:ascii="宋体" w:eastAsia="宋体" w:hAnsi="宋体" w:cs="宋体" w:hint="eastAsia"/>
                <w:spacing w:val="-6"/>
                <w:kern w:val="0"/>
                <w:sz w:val="20"/>
                <w:szCs w:val="20"/>
              </w:rPr>
              <w:t>具</w:t>
            </w: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24 06操作容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pacing w:val="-4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spacing w:val="-4"/>
                <w:kern w:val="0"/>
                <w:sz w:val="20"/>
                <w:szCs w:val="20"/>
              </w:rPr>
              <w:t>器的辅助器具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开瓶器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辅助手功能障碍者开启瓶子、罐头等容器。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手部稳定性、协调性及上肢肌力较差，经评估需适配的肢体功能障碍者。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3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挤管器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辅助手功能障碍者将软管内容物挤出，方便食用或使用。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上肢功能障碍，经评估需适配的肢体功能障碍者。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10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 18协助或代替臂部功能、手部功能、手指功能或他们的组合功能的辅助器具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握持适配件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为有抓握障碍人士设计的便于抓握的配件。安装在物品上，辅助肢体障碍者完成抓握活动，实现独立工作和生活。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手部稳定性、协调性及上肢肌力较差，经评估需适配的肢体功能障碍者。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2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键盘敲击器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戴在身体部位，代替手指完成键盘的使用。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手部稳定性、协调性及上肢肌力较差，经评估需适配的肢体功能障碍者。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10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前臂支撑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辅助器具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在手工活动中（如：用电脑或打字机时）支撑前臂的器具，可辅助进行电脑操作等活动，可以减少颈部、肩和手臂的张力。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上肢功能障碍，经评估需适配的肢体功能障碍者。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739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 21延伸</w:t>
            </w:r>
          </w:p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取物辅助器具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拾取器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辅助肢体功能障碍者远距离抓取。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下肢功能障碍，但上肢臂部或手部功能正常，经评估需适配的肢体功能障碍者。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3年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2EA" w:rsidRPr="0082720D" w:rsidRDefault="007A02EA" w:rsidP="0053172D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82720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</w:tr>
      <w:tr w:rsidR="007A02EA" w:rsidRPr="0082720D" w:rsidTr="0053172D">
        <w:trPr>
          <w:trHeight w:val="860"/>
          <w:jc w:val="center"/>
        </w:trPr>
        <w:tc>
          <w:tcPr>
            <w:tcW w:w="1515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02EA" w:rsidRPr="0082720D" w:rsidRDefault="007A02EA" w:rsidP="007A02EA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sz w:val="22"/>
              </w:rPr>
            </w:pPr>
            <w:r w:rsidRPr="0082720D">
              <w:rPr>
                <w:rFonts w:ascii="宋体" w:eastAsia="宋体" w:hAnsi="宋体" w:cs="宋体" w:hint="eastAsia"/>
                <w:noProof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4103975A" wp14:editId="41D21C6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76860" cy="8255"/>
                  <wp:effectExtent l="0" t="0" r="0" b="0"/>
                  <wp:wrapNone/>
                  <wp:docPr id="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1"/>
                          <pic:cNvPicPr/>
                        </pic:nvPicPr>
                        <pic:blipFill>
                          <a:blip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720D">
              <w:rPr>
                <w:rFonts w:ascii="宋体" w:eastAsia="宋体" w:hAnsi="宋体" w:cs="宋体" w:hint="eastAsia"/>
                <w:kern w:val="0"/>
                <w:sz w:val="22"/>
              </w:rPr>
              <w:t>注：1.分类参照国家标准GB/T16432-2016/ISO 9999:2011。</w:t>
            </w:r>
            <w:r w:rsidRPr="0082720D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2. 0-6岁功能障碍儿童适配假肢、矫形器的使用年限为1年。</w:t>
            </w:r>
            <w:r w:rsidRPr="0082720D">
              <w:rPr>
                <w:rFonts w:ascii="宋体" w:eastAsia="宋体" w:hAnsi="宋体" w:cs="宋体" w:hint="eastAsia"/>
                <w:kern w:val="0"/>
                <w:sz w:val="22"/>
              </w:rPr>
              <w:br/>
              <w:t xml:space="preserve">    3.由于假肢、矫形器和助听器服务机构需同时提供产品材料和服务，因此补贴目录中的假肢、矫形器和助听器补贴标准已经包产品材料费和服务费。</w:t>
            </w:r>
          </w:p>
        </w:tc>
      </w:tr>
    </w:tbl>
    <w:p w:rsidR="0083691F" w:rsidRDefault="0083691F">
      <w:bookmarkStart w:id="0" w:name="_GoBack"/>
      <w:bookmarkEnd w:id="0"/>
    </w:p>
    <w:sectPr w:rsidR="0083691F" w:rsidSect="007A02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3D4" w:rsidRDefault="001573D4" w:rsidP="007A02EA">
      <w:r>
        <w:separator/>
      </w:r>
    </w:p>
  </w:endnote>
  <w:endnote w:type="continuationSeparator" w:id="0">
    <w:p w:rsidR="001573D4" w:rsidRDefault="001573D4" w:rsidP="007A0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3D4" w:rsidRDefault="001573D4" w:rsidP="007A02EA">
      <w:r>
        <w:separator/>
      </w:r>
    </w:p>
  </w:footnote>
  <w:footnote w:type="continuationSeparator" w:id="0">
    <w:p w:rsidR="001573D4" w:rsidRDefault="001573D4" w:rsidP="007A0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EDBE469"/>
    <w:multiLevelType w:val="singleLevel"/>
    <w:tmpl w:val="EEDBE469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C10"/>
    <w:rsid w:val="000B6C10"/>
    <w:rsid w:val="001573D4"/>
    <w:rsid w:val="004E3A55"/>
    <w:rsid w:val="007A02EA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A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E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A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EA"/>
    <w:rPr>
      <w:sz w:val="18"/>
      <w:szCs w:val="18"/>
    </w:rPr>
  </w:style>
  <w:style w:type="paragraph" w:styleId="a5">
    <w:name w:val="Body Text"/>
    <w:basedOn w:val="a"/>
    <w:link w:val="Char1"/>
    <w:qFormat/>
    <w:rsid w:val="007A02EA"/>
    <w:rPr>
      <w:szCs w:val="24"/>
    </w:rPr>
  </w:style>
  <w:style w:type="character" w:customStyle="1" w:styleId="Char1">
    <w:name w:val="正文文本 Char"/>
    <w:basedOn w:val="a0"/>
    <w:link w:val="a5"/>
    <w:rsid w:val="007A02EA"/>
    <w:rPr>
      <w:szCs w:val="24"/>
    </w:rPr>
  </w:style>
  <w:style w:type="paragraph" w:styleId="HTML">
    <w:name w:val="HTML Preformatted"/>
    <w:basedOn w:val="a"/>
    <w:link w:val="HTMLChar"/>
    <w:rsid w:val="007A0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A02EA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qFormat/>
    <w:rsid w:val="007A02E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qFormat/>
    <w:rsid w:val="007A02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A02EA"/>
    <w:rPr>
      <w:b/>
    </w:rPr>
  </w:style>
  <w:style w:type="paragraph" w:styleId="a9">
    <w:name w:val="List Paragraph"/>
    <w:basedOn w:val="a"/>
    <w:uiPriority w:val="34"/>
    <w:qFormat/>
    <w:rsid w:val="007A02EA"/>
    <w:pPr>
      <w:ind w:firstLineChars="200" w:firstLine="420"/>
    </w:pPr>
    <w:rPr>
      <w:szCs w:val="24"/>
    </w:rPr>
  </w:style>
  <w:style w:type="paragraph" w:customStyle="1" w:styleId="NewNewNewNewNewNewNewNewNewNew">
    <w:name w:val="正文 New New New New New New New New New New"/>
    <w:qFormat/>
    <w:rsid w:val="007A02E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customStyle="1" w:styleId="font01">
    <w:name w:val="font01"/>
    <w:basedOn w:val="a0"/>
    <w:qFormat/>
    <w:rsid w:val="007A02E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sid w:val="007A02E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7A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02EA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7A0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02EA"/>
    <w:rPr>
      <w:sz w:val="18"/>
      <w:szCs w:val="18"/>
    </w:rPr>
  </w:style>
  <w:style w:type="paragraph" w:styleId="a5">
    <w:name w:val="Body Text"/>
    <w:basedOn w:val="a"/>
    <w:link w:val="Char1"/>
    <w:qFormat/>
    <w:rsid w:val="007A02EA"/>
    <w:rPr>
      <w:szCs w:val="24"/>
    </w:rPr>
  </w:style>
  <w:style w:type="character" w:customStyle="1" w:styleId="Char1">
    <w:name w:val="正文文本 Char"/>
    <w:basedOn w:val="a0"/>
    <w:link w:val="a5"/>
    <w:rsid w:val="007A02EA"/>
    <w:rPr>
      <w:szCs w:val="24"/>
    </w:rPr>
  </w:style>
  <w:style w:type="paragraph" w:styleId="HTML">
    <w:name w:val="HTML Preformatted"/>
    <w:basedOn w:val="a"/>
    <w:link w:val="HTMLChar"/>
    <w:rsid w:val="007A02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rsid w:val="007A02EA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rmal (Web)"/>
    <w:basedOn w:val="a"/>
    <w:qFormat/>
    <w:rsid w:val="007A02EA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a7">
    <w:name w:val="Table Grid"/>
    <w:basedOn w:val="a1"/>
    <w:qFormat/>
    <w:rsid w:val="007A02E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7A02EA"/>
    <w:rPr>
      <w:b/>
    </w:rPr>
  </w:style>
  <w:style w:type="paragraph" w:styleId="a9">
    <w:name w:val="List Paragraph"/>
    <w:basedOn w:val="a"/>
    <w:uiPriority w:val="34"/>
    <w:qFormat/>
    <w:rsid w:val="007A02EA"/>
    <w:pPr>
      <w:ind w:firstLineChars="200" w:firstLine="420"/>
    </w:pPr>
    <w:rPr>
      <w:szCs w:val="24"/>
    </w:rPr>
  </w:style>
  <w:style w:type="paragraph" w:customStyle="1" w:styleId="NewNewNewNewNewNewNewNewNewNew">
    <w:name w:val="正文 New New New New New New New New New New"/>
    <w:qFormat/>
    <w:rsid w:val="007A02EA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customStyle="1" w:styleId="font01">
    <w:name w:val="font01"/>
    <w:basedOn w:val="a0"/>
    <w:qFormat/>
    <w:rsid w:val="007A02EA"/>
    <w:rPr>
      <w:rFonts w:ascii="宋体" w:eastAsia="宋体" w:hAnsi="宋体" w:cs="宋体" w:hint="eastAsia"/>
      <w:color w:val="FF0000"/>
      <w:sz w:val="20"/>
      <w:szCs w:val="20"/>
      <w:u w:val="none"/>
    </w:rPr>
  </w:style>
  <w:style w:type="character" w:customStyle="1" w:styleId="font31">
    <w:name w:val="font31"/>
    <w:basedOn w:val="a0"/>
    <w:qFormat/>
    <w:rsid w:val="007A02EA"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1242</Words>
  <Characters>7084</Characters>
  <Application>Microsoft Office Word</Application>
  <DocSecurity>0</DocSecurity>
  <Lines>59</Lines>
  <Paragraphs>16</Paragraphs>
  <ScaleCrop>false</ScaleCrop>
  <Company>MS</Company>
  <LinksUpToDate>false</LinksUpToDate>
  <CharactersWithSpaces>8310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2023-07-19T07:54:00Z</dcterms:created>
  <dcterms:modified xsi:type="dcterms:W3CDTF">2023-07-19T07:55:00Z</dcterms:modified>
</cp:coreProperties>
</file>